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5E" w:rsidRDefault="00DA492F">
      <w:pPr>
        <w:spacing w:line="276" w:lineRule="auto"/>
        <w:sectPr w:rsidR="00DE575E">
          <w:type w:val="continuous"/>
          <w:pgSz w:w="11910" w:h="16840"/>
          <w:pgMar w:top="1080" w:right="740" w:bottom="280" w:left="1600" w:header="720" w:footer="720" w:gutter="0"/>
          <w:cols w:space="720"/>
        </w:sectPr>
      </w:pPr>
      <w:r>
        <w:rPr>
          <w:rFonts w:eastAsia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6076950" cy="8351216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75E" w:rsidRDefault="001249BD">
      <w:pPr>
        <w:pStyle w:val="a3"/>
        <w:spacing w:before="67" w:line="276" w:lineRule="auto"/>
      </w:pPr>
      <w:r>
        <w:rPr>
          <w:b/>
        </w:rPr>
        <w:lastRenderedPageBreak/>
        <w:t xml:space="preserve">Заявление-просьба </w:t>
      </w:r>
      <w:r>
        <w:t xml:space="preserve">гражданина о предоставлении какой </w:t>
      </w:r>
      <w:proofErr w:type="gramStart"/>
      <w:r>
        <w:t>-л</w:t>
      </w:r>
      <w:proofErr w:type="gramEnd"/>
      <w:r>
        <w:t>ибо информации</w:t>
      </w:r>
      <w:r>
        <w:rPr>
          <w:spacing w:val="1"/>
        </w:rPr>
        <w:t xml:space="preserve"> </w:t>
      </w:r>
      <w:r>
        <w:t>или документа, содействии в реализации его конституционных прав и свобод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 законов и иных нормативных актов, недостатках в работе школы,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лиц;</w:t>
      </w:r>
    </w:p>
    <w:p w:rsidR="00DE575E" w:rsidRDefault="001249BD">
      <w:pPr>
        <w:pStyle w:val="a3"/>
        <w:spacing w:line="276" w:lineRule="auto"/>
      </w:pPr>
      <w:r>
        <w:rPr>
          <w:b/>
        </w:rPr>
        <w:t xml:space="preserve">Жалоба-просьба </w:t>
      </w:r>
      <w:r>
        <w:t>гражданина о восстановлении или защите его нарушенных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7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85"/>
        </w:tabs>
        <w:spacing w:before="211"/>
        <w:ind w:left="384" w:hanging="285"/>
        <w:jc w:val="both"/>
      </w:pPr>
      <w:r>
        <w:t>Организация</w:t>
      </w:r>
      <w:r>
        <w:rPr>
          <w:spacing w:val="-5"/>
        </w:rPr>
        <w:t xml:space="preserve"> </w:t>
      </w:r>
      <w:r>
        <w:t>делопроизводства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97"/>
        </w:tabs>
        <w:spacing w:before="239" w:line="276" w:lineRule="auto"/>
        <w:ind w:right="1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13"/>
        </w:tabs>
        <w:spacing w:before="200" w:line="278" w:lineRule="auto"/>
        <w:ind w:right="116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33"/>
        </w:tabs>
        <w:spacing w:before="194" w:line="278" w:lineRule="auto"/>
        <w:ind w:right="120"/>
        <w:rPr>
          <w:sz w:val="28"/>
        </w:rPr>
      </w:pPr>
      <w:r>
        <w:rPr>
          <w:sz w:val="28"/>
        </w:rPr>
        <w:t>Делопроизводство по обращениям граждан ведется отдельно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97"/>
        </w:tabs>
        <w:spacing w:before="193" w:line="278" w:lineRule="auto"/>
        <w:ind w:right="116"/>
        <w:rPr>
          <w:sz w:val="28"/>
        </w:rPr>
      </w:pPr>
      <w:r>
        <w:rPr>
          <w:sz w:val="28"/>
        </w:rPr>
        <w:t>Принятие решения по рассмотрению писем и устных обращений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61"/>
        </w:tabs>
        <w:spacing w:before="193" w:line="276" w:lineRule="auto"/>
        <w:ind w:right="114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spacing w:before="211"/>
        <w:ind w:hanging="213"/>
        <w:jc w:val="both"/>
      </w:pPr>
      <w:r>
        <w:t>Прием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граждан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57"/>
        </w:tabs>
        <w:spacing w:before="239" w:line="276" w:lineRule="auto"/>
        <w:ind w:right="112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обязанностями.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line="276" w:lineRule="auto"/>
        <w:ind w:right="109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копиями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 по</w:t>
      </w:r>
      <w:r>
        <w:rPr>
          <w:spacing w:val="-3"/>
          <w:sz w:val="28"/>
        </w:rPr>
        <w:t xml:space="preserve"> </w:t>
      </w:r>
      <w:r>
        <w:rPr>
          <w:sz w:val="28"/>
        </w:rPr>
        <w:t>акту.</w:t>
      </w:r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5"/>
        <w:numPr>
          <w:ilvl w:val="1"/>
          <w:numId w:val="1"/>
        </w:numPr>
        <w:tabs>
          <w:tab w:val="left" w:pos="609"/>
        </w:tabs>
        <w:spacing w:before="67" w:line="278" w:lineRule="auto"/>
        <w:ind w:right="115"/>
        <w:rPr>
          <w:sz w:val="28"/>
        </w:rPr>
      </w:pPr>
      <w:r>
        <w:rPr>
          <w:sz w:val="28"/>
        </w:rPr>
        <w:lastRenderedPageBreak/>
        <w:t>Обращения граждан, копии ответов на них и документы, связанные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номенклатурой.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25"/>
        </w:tabs>
        <w:spacing w:before="191" w:line="276" w:lineRule="auto"/>
        <w:ind w:right="114"/>
        <w:rPr>
          <w:sz w:val="28"/>
        </w:rPr>
      </w:pP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7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202" w:line="273" w:lineRule="auto"/>
        <w:ind w:right="110"/>
        <w:rPr>
          <w:sz w:val="28"/>
        </w:rPr>
      </w:pP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штамп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7" w:line="273" w:lineRule="auto"/>
        <w:ind w:right="109"/>
        <w:rPr>
          <w:sz w:val="28"/>
        </w:rPr>
      </w:pPr>
      <w:r>
        <w:rPr>
          <w:sz w:val="28"/>
        </w:rPr>
        <w:t>Регистрационный (входящим) номер письма состоит из порядкового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 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номенклатуре.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3" w:line="273" w:lineRule="auto"/>
        <w:ind w:right="117"/>
        <w:rPr>
          <w:sz w:val="28"/>
        </w:rPr>
      </w:pPr>
      <w:r>
        <w:rPr>
          <w:sz w:val="28"/>
        </w:rPr>
        <w:t>Если заявитель прислал несколько писем, но по разным вопросам, то на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 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номер.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6" w:line="273" w:lineRule="auto"/>
        <w:ind w:right="113"/>
        <w:rPr>
          <w:sz w:val="28"/>
        </w:rPr>
      </w:pPr>
      <w:proofErr w:type="gramStart"/>
      <w:r>
        <w:rPr>
          <w:sz w:val="28"/>
        </w:rPr>
        <w:t>Если письмо переслано, то в журнале (в графе «</w:t>
      </w:r>
      <w:proofErr w:type="spellStart"/>
      <w:r>
        <w:rPr>
          <w:sz w:val="28"/>
        </w:rPr>
        <w:t>No</w:t>
      </w:r>
      <w:proofErr w:type="spellEnd"/>
      <w:r>
        <w:rPr>
          <w:sz w:val="28"/>
        </w:rPr>
        <w:t xml:space="preserve"> дела») указывается,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Повторные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 В журнале учета присваивается очередной регистрационный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9" w:line="276" w:lineRule="auto"/>
        <w:ind w:right="1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8" w:line="276" w:lineRule="auto"/>
        <w:ind w:right="1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обрабатывается с соблюдением требований российского законодательства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ind w:hanging="213"/>
        <w:jc w:val="both"/>
      </w:pPr>
      <w:r>
        <w:t>Требования к</w:t>
      </w:r>
      <w:r>
        <w:rPr>
          <w:spacing w:val="-2"/>
        </w:rPr>
        <w:t xml:space="preserve"> </w:t>
      </w:r>
      <w:r>
        <w:t>обращению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42" w:line="276" w:lineRule="auto"/>
        <w:ind w:right="110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 ответ, уведомление о переадресации обращения, дату и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5"/>
        <w:numPr>
          <w:ilvl w:val="1"/>
          <w:numId w:val="1"/>
        </w:numPr>
        <w:tabs>
          <w:tab w:val="left" w:pos="597"/>
        </w:tabs>
        <w:spacing w:before="67" w:line="276" w:lineRule="auto"/>
        <w:ind w:right="110"/>
        <w:rPr>
          <w:sz w:val="28"/>
        </w:rPr>
      </w:pPr>
      <w:proofErr w:type="gramStart"/>
      <w:r>
        <w:rPr>
          <w:sz w:val="28"/>
        </w:rPr>
        <w:lastRenderedPageBreak/>
        <w:t>В обращении, составленном в форме электронного документа, 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указать: 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отчество; адрес 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 адрес, если ответ должен быть направлен в письменной форме.</w:t>
      </w:r>
      <w:proofErr w:type="gram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в электронной форме. Также он может направить эти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97"/>
        </w:tabs>
        <w:spacing w:before="200" w:line="276" w:lineRule="auto"/>
        <w:ind w:right="108"/>
        <w:rPr>
          <w:sz w:val="28"/>
        </w:rPr>
      </w:pPr>
      <w:r>
        <w:rPr>
          <w:sz w:val="28"/>
        </w:rPr>
        <w:t>В коллективном обращении указываются: фамилия, имя, отчество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(почтового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9"/>
          <w:sz w:val="28"/>
        </w:rPr>
        <w:t xml:space="preserve"> </w:t>
      </w:r>
      <w:r>
        <w:rPr>
          <w:sz w:val="28"/>
        </w:rPr>
        <w:t>ответ.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93"/>
        </w:tabs>
        <w:spacing w:before="204"/>
        <w:ind w:left="592" w:hanging="493"/>
        <w:rPr>
          <w:sz w:val="28"/>
        </w:rPr>
      </w:pPr>
      <w:r>
        <w:rPr>
          <w:sz w:val="28"/>
        </w:rPr>
        <w:t>Ответ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ситуациях: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246" w:line="273" w:lineRule="auto"/>
        <w:ind w:right="11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 или почтовый адрес, по которому должен быть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7" w:line="273" w:lineRule="auto"/>
        <w:ind w:right="1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гражданину сообщается в течение семи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регистрации;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7" w:line="273" w:lineRule="auto"/>
        <w:ind w:right="1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сообщается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правом;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8" w:line="276" w:lineRule="auto"/>
        <w:ind w:right="11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совершившем,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компетенцией;</w:t>
      </w:r>
    </w:p>
    <w:p w:rsidR="00DE575E" w:rsidRDefault="001249BD">
      <w:pPr>
        <w:pStyle w:val="a5"/>
        <w:numPr>
          <w:ilvl w:val="2"/>
          <w:numId w:val="1"/>
        </w:numPr>
        <w:tabs>
          <w:tab w:val="left" w:pos="821"/>
        </w:tabs>
        <w:spacing w:before="0" w:line="276" w:lineRule="auto"/>
        <w:ind w:right="1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ему ранее был дан ответ по существу и при этом в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безосновательности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прекращении переписки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13"/>
        </w:tabs>
        <w:spacing w:before="194"/>
        <w:ind w:left="612" w:hanging="513"/>
        <w:rPr>
          <w:sz w:val="28"/>
        </w:rPr>
      </w:pP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4.1.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</w:p>
    <w:p w:rsidR="00DE575E" w:rsidRDefault="001249BD">
      <w:pPr>
        <w:pStyle w:val="a3"/>
        <w:spacing w:before="46" w:line="278" w:lineRule="auto"/>
        <w:ind w:right="112"/>
      </w:pPr>
      <w:r>
        <w:t>4.3.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анонимным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</w:p>
    <w:p w:rsidR="00DE575E" w:rsidRDefault="00DE575E">
      <w:pPr>
        <w:spacing w:line="278" w:lineRule="auto"/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3"/>
        <w:spacing w:before="67" w:line="278" w:lineRule="auto"/>
        <w:ind w:right="114"/>
      </w:pPr>
      <w:r>
        <w:lastRenderedPageBreak/>
        <w:t>4.6.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документы</w:t>
      </w:r>
      <w:r>
        <w:rPr>
          <w:spacing w:val="2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личному</w:t>
      </w:r>
      <w:r>
        <w:rPr>
          <w:spacing w:val="16"/>
        </w:rPr>
        <w:t xml:space="preserve"> </w:t>
      </w:r>
      <w:r>
        <w:t>приему</w:t>
      </w:r>
      <w:r>
        <w:rPr>
          <w:spacing w:val="13"/>
        </w:rPr>
        <w:t xml:space="preserve"> </w:t>
      </w:r>
      <w:r>
        <w:t>граждан</w:t>
      </w:r>
      <w:r>
        <w:rPr>
          <w:spacing w:val="14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дела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номенклатурой дел.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spacing w:before="199"/>
        <w:ind w:hanging="213"/>
        <w:jc w:val="both"/>
      </w:pPr>
      <w:r>
        <w:t>Порядок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(электронных)</w:t>
      </w:r>
      <w:r>
        <w:rPr>
          <w:spacing w:val="-4"/>
        </w:rPr>
        <w:t xml:space="preserve"> </w:t>
      </w:r>
      <w:r>
        <w:t>обращений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41"/>
        </w:tabs>
        <w:spacing w:before="242" w:line="273" w:lineRule="auto"/>
        <w:ind w:right="110"/>
        <w:rPr>
          <w:sz w:val="28"/>
        </w:rPr>
      </w:pPr>
      <w:r>
        <w:rPr>
          <w:sz w:val="28"/>
        </w:rPr>
        <w:t>Письменное обращение подлежит обязательной регистрации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49"/>
        </w:tabs>
        <w:spacing w:before="207" w:line="276" w:lineRule="auto"/>
        <w:ind w:right="11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 регистрируется работником школы, ответственным за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1).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73"/>
        </w:tabs>
        <w:spacing w:line="276" w:lineRule="auto"/>
        <w:ind w:right="11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осуществляется директором школы, который 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 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"/>
          <w:sz w:val="28"/>
        </w:rPr>
        <w:t xml:space="preserve"> </w:t>
      </w:r>
      <w:r>
        <w:rPr>
          <w:sz w:val="28"/>
        </w:rPr>
        <w:t>сроки</w:t>
      </w:r>
      <w:r>
        <w:rPr>
          <w:spacing w:val="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обращения.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8" w:line="276" w:lineRule="auto"/>
        <w:ind w:right="107"/>
        <w:rPr>
          <w:sz w:val="28"/>
        </w:rPr>
      </w:pPr>
      <w:r>
        <w:rPr>
          <w:sz w:val="28"/>
        </w:rPr>
        <w:t>Срок рассмотрения обращения составляет 30 дней со дня регистрации.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он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продлен,</w:t>
      </w:r>
      <w:r>
        <w:rPr>
          <w:spacing w:val="1"/>
          <w:sz w:val="28"/>
        </w:rPr>
        <w:t xml:space="preserve"> </w:t>
      </w:r>
      <w:r>
        <w:rPr>
          <w:sz w:val="28"/>
        </w:rPr>
        <w:t>но не более чем на</w:t>
      </w:r>
      <w:r>
        <w:rPr>
          <w:spacing w:val="70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3" w:line="273" w:lineRule="auto"/>
        <w:ind w:right="120"/>
        <w:rPr>
          <w:sz w:val="28"/>
        </w:rPr>
      </w:pP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6" w:line="276" w:lineRule="auto"/>
        <w:ind w:right="115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безотлагательно.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8" w:line="278" w:lineRule="auto"/>
        <w:ind w:right="111"/>
        <w:rPr>
          <w:sz w:val="28"/>
        </w:rPr>
      </w:pP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1" w:line="278" w:lineRule="auto"/>
        <w:ind w:right="112"/>
        <w:rPr>
          <w:sz w:val="28"/>
        </w:rPr>
      </w:pPr>
      <w:r>
        <w:rPr>
          <w:sz w:val="28"/>
        </w:rPr>
        <w:t>Содержание проекта ответа не должно противоречить 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4" w:line="276" w:lineRule="auto"/>
        <w:ind w:right="1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письма-запросы.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должностное лицо по направленному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64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составляющие</w:t>
      </w:r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3"/>
        <w:spacing w:before="67" w:line="278" w:lineRule="auto"/>
        <w:ind w:right="120"/>
      </w:pPr>
      <w:r>
        <w:lastRenderedPageBreak/>
        <w:t>государственную или иную охраняемую федеральным законом тайну, и для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5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особый порядок предоставления.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65"/>
        </w:tabs>
        <w:spacing w:before="197" w:line="273" w:lineRule="auto"/>
        <w:ind w:right="113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экземплярах: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аявителю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65"/>
        </w:tabs>
        <w:spacing w:before="206" w:line="276" w:lineRule="auto"/>
        <w:ind w:right="116"/>
        <w:rPr>
          <w:sz w:val="28"/>
        </w:rPr>
      </w:pPr>
      <w:r>
        <w:rPr>
          <w:sz w:val="28"/>
        </w:rPr>
        <w:t>При получении проекта ответа на обращение, руководитель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 действующему законодательству.</w:t>
      </w:r>
    </w:p>
    <w:p w:rsidR="00DE575E" w:rsidRDefault="001249BD">
      <w:pPr>
        <w:pStyle w:val="a3"/>
        <w:spacing w:before="197" w:line="278" w:lineRule="auto"/>
        <w:ind w:right="112"/>
      </w:pPr>
      <w:r>
        <w:t>При согласии с представленным проектом ответа, руководитель передает его</w:t>
      </w:r>
      <w:r>
        <w:rPr>
          <w:spacing w:val="1"/>
        </w:rPr>
        <w:t xml:space="preserve"> </w:t>
      </w:r>
      <w:r>
        <w:t xml:space="preserve">для направления заявителю. Если не </w:t>
      </w:r>
      <w:proofErr w:type="gramStart"/>
      <w:r>
        <w:t>согласен</w:t>
      </w:r>
      <w:proofErr w:type="gramEnd"/>
      <w:r>
        <w:t>, возвращает исполнителю на</w:t>
      </w:r>
      <w:r>
        <w:rPr>
          <w:spacing w:val="1"/>
        </w:rPr>
        <w:t xml:space="preserve"> </w:t>
      </w:r>
      <w:r>
        <w:t>доработку</w:t>
      </w:r>
      <w:r>
        <w:rPr>
          <w:spacing w:val="-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 сроков</w:t>
      </w:r>
      <w:r>
        <w:rPr>
          <w:spacing w:val="4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недостатков.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65"/>
        </w:tabs>
        <w:spacing w:before="193" w:line="276" w:lineRule="auto"/>
        <w:ind w:right="112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6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65"/>
        </w:tabs>
        <w:spacing w:line="276" w:lineRule="auto"/>
        <w:ind w:right="111"/>
        <w:rPr>
          <w:sz w:val="28"/>
        </w:rPr>
      </w:pPr>
      <w:r>
        <w:rPr>
          <w:sz w:val="28"/>
        </w:rPr>
        <w:t>Обращение должно быть рассмотрено с учетом всех нюансов, а факты 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доводы, изложенные в нем, должны быть проверены с точки зрения полноты,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достоверности.</w:t>
      </w:r>
    </w:p>
    <w:p w:rsidR="00DE575E" w:rsidRDefault="001249BD">
      <w:pPr>
        <w:pStyle w:val="a3"/>
        <w:spacing w:line="276" w:lineRule="auto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аргументированными,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одержать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обжалования принятого решения с указанием органа (должностного лица), к</w:t>
      </w:r>
      <w:r>
        <w:rPr>
          <w:spacing w:val="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жалоба.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665"/>
        </w:tabs>
        <w:spacing w:before="198" w:line="276" w:lineRule="auto"/>
        <w:ind w:right="106"/>
        <w:rPr>
          <w:sz w:val="28"/>
        </w:rPr>
      </w:pPr>
      <w:r>
        <w:rPr>
          <w:sz w:val="28"/>
        </w:rPr>
        <w:t>При оформлении ответа на обращение необходимо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делопроизводства и оформления исходящих документов.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содержать дату, регистрационный номер документа, фамилию, имя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2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 телефона исполнителя.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409"/>
        </w:tabs>
        <w:spacing w:line="273" w:lineRule="auto"/>
        <w:ind w:left="100" w:right="110" w:firstLine="0"/>
        <w:jc w:val="both"/>
      </w:pPr>
      <w:r>
        <w:t>Организация личного приема граждан. Порядок рассмотрения устных</w:t>
      </w:r>
      <w:r>
        <w:rPr>
          <w:spacing w:val="1"/>
        </w:rPr>
        <w:t xml:space="preserve"> </w:t>
      </w:r>
      <w:r>
        <w:t>обращений.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8" w:line="276" w:lineRule="auto"/>
        <w:ind w:right="107"/>
        <w:rPr>
          <w:sz w:val="28"/>
        </w:rPr>
      </w:pP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2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лиц,</w:t>
      </w:r>
      <w:r>
        <w:rPr>
          <w:spacing w:val="27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предупредительной работы, установления и устранения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обязанностей.</w:t>
      </w:r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67" w:line="278" w:lineRule="auto"/>
        <w:ind w:right="114"/>
        <w:rPr>
          <w:sz w:val="28"/>
        </w:rPr>
      </w:pPr>
      <w:r>
        <w:rPr>
          <w:sz w:val="28"/>
        </w:rPr>
        <w:lastRenderedPageBreak/>
        <w:t>Прием граждан осуществляется директором школы.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или других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1" w:line="276" w:lineRule="auto"/>
        <w:ind w:right="113"/>
        <w:rPr>
          <w:sz w:val="28"/>
        </w:rPr>
      </w:pPr>
      <w:r>
        <w:rPr>
          <w:sz w:val="28"/>
        </w:rPr>
        <w:t>Информация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0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4"/>
          <w:sz w:val="28"/>
        </w:rPr>
        <w:t xml:space="preserve"> </w:t>
      </w:r>
      <w:r>
        <w:rPr>
          <w:sz w:val="28"/>
        </w:rPr>
        <w:t>днях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2" w:line="273" w:lineRule="auto"/>
        <w:ind w:right="11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его личность.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6" w:line="276" w:lineRule="auto"/>
        <w:ind w:right="111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(приложение 2).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изложенные в устном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 обстоятельства являются очевидными и не требуют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 ответ на обращение с согласия гражданина может быть дан устно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чем</w:t>
      </w:r>
      <w:r>
        <w:rPr>
          <w:spacing w:val="23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5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-68"/>
          <w:sz w:val="28"/>
        </w:rPr>
        <w:t xml:space="preserve"> </w:t>
      </w:r>
      <w:r>
        <w:rPr>
          <w:sz w:val="28"/>
        </w:rPr>
        <w:t>В остальных случаях дается письменный ответ по существу поставленных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line="276" w:lineRule="auto"/>
        <w:ind w:right="110"/>
        <w:rPr>
          <w:sz w:val="28"/>
        </w:rPr>
      </w:pPr>
      <w:r>
        <w:rPr>
          <w:sz w:val="28"/>
        </w:rPr>
        <w:t>Устные обращения могут поступать при проведении 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 переговоров и рассматриваются в случаях, когда изложенные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 правило,</w:t>
      </w:r>
      <w:r>
        <w:rPr>
          <w:spacing w:val="3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spacing w:before="209"/>
        <w:ind w:hanging="213"/>
        <w:jc w:val="both"/>
      </w:pPr>
      <w:r>
        <w:t>Обобщение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38" w:line="276" w:lineRule="auto"/>
        <w:ind w:right="107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систематически анализировать и обобщать предложения, 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 выявление и устранение причины, порождающей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зашита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line="276" w:lineRule="auto"/>
        <w:ind w:right="110"/>
        <w:rPr>
          <w:sz w:val="28"/>
        </w:rPr>
      </w:pPr>
      <w:r>
        <w:rPr>
          <w:sz w:val="28"/>
        </w:rPr>
        <w:t>Обобщение обращений можно осуществлять по следующей 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классификатору тем).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2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7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0"/>
          <w:sz w:val="28"/>
        </w:rPr>
        <w:t xml:space="preserve"> </w:t>
      </w:r>
      <w:r>
        <w:rPr>
          <w:sz w:val="28"/>
        </w:rPr>
        <w:t>изложенных</w:t>
      </w:r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3"/>
        <w:spacing w:before="67" w:line="276" w:lineRule="auto"/>
        <w:ind w:right="109"/>
      </w:pPr>
      <w:r>
        <w:lastRenderedPageBreak/>
        <w:t>заявителями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работы в данном вопросе. Материалы оформляются в</w:t>
      </w:r>
      <w:r>
        <w:rPr>
          <w:spacing w:val="1"/>
        </w:rPr>
        <w:t xml:space="preserve"> </w:t>
      </w:r>
      <w:r>
        <w:t>виде обобщенных сведений,</w:t>
      </w:r>
      <w:r>
        <w:rPr>
          <w:spacing w:val="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 справок.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line="278" w:lineRule="auto"/>
        <w:ind w:right="111"/>
        <w:rPr>
          <w:sz w:val="28"/>
        </w:rPr>
      </w:pPr>
      <w:r>
        <w:rPr>
          <w:sz w:val="28"/>
        </w:rPr>
        <w:t>Аналитическая информация по итогам работы с обращениями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spacing w:before="201" w:line="278" w:lineRule="auto"/>
        <w:ind w:left="100" w:right="117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граждан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89" w:line="276" w:lineRule="auto"/>
        <w:ind w:right="111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должны быть возвращены секретарю со всеми относящимися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7" w:line="278" w:lineRule="auto"/>
        <w:ind w:right="115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их разрешением, а также документы по личному приему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2" w:line="276" w:lineRule="auto"/>
        <w:ind w:right="1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адресаты).</w:t>
      </w:r>
      <w:r>
        <w:rPr>
          <w:spacing w:val="1"/>
          <w:sz w:val="28"/>
        </w:rPr>
        <w:t xml:space="preserve"> </w:t>
      </w:r>
      <w:r>
        <w:rPr>
          <w:sz w:val="28"/>
        </w:rPr>
        <w:t>Недооформленные или неправильно оформленные документы 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0" w:line="276" w:lineRule="auto"/>
        <w:ind w:right="115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 пять</w:t>
      </w:r>
      <w:r>
        <w:rPr>
          <w:spacing w:val="2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после чего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уничтожаются.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203" w:line="276" w:lineRule="auto"/>
        <w:ind w:right="10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школы.</w:t>
      </w:r>
    </w:p>
    <w:p w:rsidR="00DE575E" w:rsidRDefault="001249BD">
      <w:pPr>
        <w:pStyle w:val="11"/>
        <w:numPr>
          <w:ilvl w:val="0"/>
          <w:numId w:val="1"/>
        </w:numPr>
        <w:tabs>
          <w:tab w:val="left" w:pos="313"/>
        </w:tabs>
        <w:spacing w:before="208" w:line="273" w:lineRule="auto"/>
        <w:ind w:left="100" w:right="112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7" w:line="278" w:lineRule="auto"/>
        <w:ind w:right="117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525"/>
        </w:tabs>
        <w:spacing w:before="194" w:line="276" w:lineRule="auto"/>
        <w:ind w:right="111"/>
        <w:rPr>
          <w:sz w:val="28"/>
        </w:rPr>
      </w:pP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обращений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ответа 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установленный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нем</w:t>
      </w:r>
      <w:r>
        <w:rPr>
          <w:spacing w:val="4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0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DE575E" w:rsidRDefault="00DE575E">
      <w:pPr>
        <w:spacing w:line="276" w:lineRule="auto"/>
        <w:jc w:val="both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1249BD">
      <w:pPr>
        <w:pStyle w:val="a3"/>
        <w:spacing w:before="67" w:line="276" w:lineRule="auto"/>
        <w:ind w:right="112"/>
      </w:pPr>
      <w:r>
        <w:lastRenderedPageBreak/>
        <w:t>непосредственного исполнителя. Отсутствие непосредственного исполнителя</w:t>
      </w:r>
      <w:r>
        <w:rPr>
          <w:spacing w:val="-67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командировка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ответственности за своевременное и качественное рассмотрение обращений</w:t>
      </w:r>
      <w:r>
        <w:rPr>
          <w:spacing w:val="1"/>
        </w:rPr>
        <w:t xml:space="preserve"> </w:t>
      </w:r>
      <w:r>
        <w:t>граждан</w:t>
      </w:r>
    </w:p>
    <w:p w:rsidR="00DE575E" w:rsidRDefault="001249BD">
      <w:pPr>
        <w:pStyle w:val="a3"/>
        <w:spacing w:before="203" w:line="276" w:lineRule="auto"/>
        <w:ind w:right="103"/>
      </w:pPr>
      <w:proofErr w:type="gramStart"/>
      <w:r>
        <w:t>.9.3.Неправомерный отказ в приеме или рассмотрении обращений граждан;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необоснованного, незаконного решения; преследование граждан за критику;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частной жизни гражданина (без</w:t>
      </w:r>
      <w:r>
        <w:rPr>
          <w:spacing w:val="1"/>
        </w:rPr>
        <w:t xml:space="preserve"> </w:t>
      </w:r>
      <w:r>
        <w:t>его согласия), а также другие нарушения</w:t>
      </w:r>
      <w:r>
        <w:rPr>
          <w:spacing w:val="1"/>
        </w:rPr>
        <w:t xml:space="preserve"> </w:t>
      </w:r>
      <w:r>
        <w:t>законодательства об обращениях граждан влекут за собой 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DE575E" w:rsidRDefault="001249BD">
      <w:pPr>
        <w:pStyle w:val="11"/>
        <w:numPr>
          <w:ilvl w:val="0"/>
          <w:numId w:val="1"/>
        </w:numPr>
        <w:tabs>
          <w:tab w:val="left" w:pos="524"/>
        </w:tabs>
        <w:spacing w:before="207"/>
        <w:ind w:left="523" w:hanging="424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57"/>
        </w:tabs>
        <w:spacing w:before="242" w:line="273" w:lineRule="auto"/>
        <w:ind w:right="110"/>
        <w:rPr>
          <w:sz w:val="28"/>
        </w:rPr>
      </w:pPr>
      <w:r>
        <w:rPr>
          <w:sz w:val="28"/>
        </w:rPr>
        <w:t>Настоящее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9"/>
          <w:sz w:val="28"/>
        </w:rPr>
        <w:t xml:space="preserve"> </w:t>
      </w:r>
      <w:r>
        <w:rPr>
          <w:sz w:val="28"/>
        </w:rPr>
        <w:t>школы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действие 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 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DE575E" w:rsidRDefault="001249BD">
      <w:pPr>
        <w:pStyle w:val="a5"/>
        <w:numPr>
          <w:ilvl w:val="1"/>
          <w:numId w:val="1"/>
        </w:numPr>
        <w:tabs>
          <w:tab w:val="left" w:pos="745"/>
        </w:tabs>
        <w:spacing w:before="206" w:line="278" w:lineRule="auto"/>
        <w:ind w:right="117"/>
        <w:rPr>
          <w:sz w:val="28"/>
        </w:r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могут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</w:t>
      </w:r>
      <w:r>
        <w:rPr>
          <w:spacing w:val="7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в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</w:p>
    <w:p w:rsidR="00DE575E" w:rsidRDefault="00DE575E">
      <w:pPr>
        <w:spacing w:line="278" w:lineRule="auto"/>
        <w:rPr>
          <w:sz w:val="28"/>
        </w:rPr>
        <w:sectPr w:rsidR="00DE575E">
          <w:pgSz w:w="11910" w:h="16840"/>
          <w:pgMar w:top="1040" w:right="740" w:bottom="280" w:left="1600" w:header="720" w:footer="720" w:gutter="0"/>
          <w:cols w:space="720"/>
        </w:sectPr>
      </w:pPr>
    </w:p>
    <w:p w:rsidR="00DE575E" w:rsidRDefault="00DE575E">
      <w:pPr>
        <w:pStyle w:val="a3"/>
        <w:spacing w:before="0"/>
        <w:ind w:left="0" w:right="0"/>
        <w:jc w:val="left"/>
        <w:rPr>
          <w:sz w:val="20"/>
        </w:rPr>
      </w:pPr>
    </w:p>
    <w:p w:rsidR="00DE575E" w:rsidRDefault="00DE575E">
      <w:pPr>
        <w:pStyle w:val="a3"/>
        <w:spacing w:before="0"/>
        <w:ind w:left="0" w:right="0"/>
        <w:jc w:val="left"/>
        <w:rPr>
          <w:sz w:val="23"/>
        </w:rPr>
      </w:pPr>
    </w:p>
    <w:p w:rsidR="00DE575E" w:rsidRDefault="001249BD">
      <w:pPr>
        <w:pStyle w:val="a3"/>
        <w:spacing w:before="88"/>
        <w:ind w:left="0" w:right="229"/>
        <w:jc w:val="right"/>
      </w:pPr>
      <w:r>
        <w:t>Приложение</w:t>
      </w:r>
      <w:r>
        <w:rPr>
          <w:spacing w:val="-6"/>
        </w:rPr>
        <w:t xml:space="preserve"> </w:t>
      </w:r>
      <w:r>
        <w:t>1.</w:t>
      </w:r>
    </w:p>
    <w:p w:rsidR="00DE575E" w:rsidRDefault="001249BD">
      <w:pPr>
        <w:pStyle w:val="a3"/>
        <w:spacing w:before="251"/>
        <w:ind w:left="4661" w:right="4680"/>
        <w:jc w:val="center"/>
      </w:pPr>
      <w:r>
        <w:t>Форма</w:t>
      </w:r>
      <w:r>
        <w:rPr>
          <w:spacing w:val="-4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</w:p>
    <w:p w:rsidR="00DE575E" w:rsidRDefault="00DE575E">
      <w:pPr>
        <w:pStyle w:val="a3"/>
        <w:spacing w:before="2"/>
        <w:ind w:left="0" w:righ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561"/>
        <w:gridCol w:w="1985"/>
        <w:gridCol w:w="3970"/>
        <w:gridCol w:w="1845"/>
        <w:gridCol w:w="1701"/>
        <w:gridCol w:w="1701"/>
        <w:gridCol w:w="1072"/>
      </w:tblGrid>
      <w:tr w:rsidR="00DE575E">
        <w:trPr>
          <w:trHeight w:val="1378"/>
        </w:trPr>
        <w:tc>
          <w:tcPr>
            <w:tcW w:w="961" w:type="dxa"/>
          </w:tcPr>
          <w:p w:rsidR="00DE575E" w:rsidRDefault="001249BD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61" w:type="dxa"/>
          </w:tcPr>
          <w:p w:rsidR="00DE575E" w:rsidRDefault="001249BD">
            <w:pPr>
              <w:pStyle w:val="TableParagraph"/>
              <w:ind w:left="138" w:right="116" w:firstLine="39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985" w:type="dxa"/>
          </w:tcPr>
          <w:p w:rsidR="00DE575E" w:rsidRDefault="001249BD">
            <w:pPr>
              <w:pStyle w:val="TableParagraph"/>
              <w:ind w:left="738" w:right="156" w:hanging="57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970" w:type="dxa"/>
          </w:tcPr>
          <w:p w:rsidR="00DE575E" w:rsidRDefault="001249BD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845" w:type="dxa"/>
          </w:tcPr>
          <w:p w:rsidR="00DE575E" w:rsidRDefault="001249BD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701" w:type="dxa"/>
          </w:tcPr>
          <w:p w:rsidR="00DE575E" w:rsidRDefault="001249BD">
            <w:pPr>
              <w:pStyle w:val="TableParagraph"/>
              <w:ind w:left="147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  <w:p w:rsidR="00DE575E" w:rsidRDefault="001249BD">
            <w:pPr>
              <w:pStyle w:val="TableParagraph"/>
              <w:spacing w:line="259" w:lineRule="exact"/>
              <w:ind w:left="175" w:right="174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</w:p>
        </w:tc>
        <w:tc>
          <w:tcPr>
            <w:tcW w:w="1701" w:type="dxa"/>
          </w:tcPr>
          <w:p w:rsidR="00DE575E" w:rsidRDefault="001249BD">
            <w:pPr>
              <w:pStyle w:val="TableParagraph"/>
              <w:ind w:left="13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072" w:type="dxa"/>
          </w:tcPr>
          <w:p w:rsidR="00DE575E" w:rsidRDefault="001249BD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</w:tbl>
    <w:p w:rsidR="00DE575E" w:rsidRDefault="00DE575E">
      <w:pPr>
        <w:spacing w:line="271" w:lineRule="exact"/>
        <w:rPr>
          <w:sz w:val="24"/>
        </w:rPr>
        <w:sectPr w:rsidR="00DE575E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E575E" w:rsidRDefault="00DE575E">
      <w:pPr>
        <w:pStyle w:val="a3"/>
        <w:spacing w:before="0"/>
        <w:ind w:left="0" w:right="0"/>
        <w:jc w:val="left"/>
        <w:rPr>
          <w:sz w:val="20"/>
        </w:rPr>
      </w:pPr>
    </w:p>
    <w:p w:rsidR="00DE575E" w:rsidRDefault="00DE575E">
      <w:pPr>
        <w:pStyle w:val="a3"/>
        <w:spacing w:before="0"/>
        <w:ind w:left="0" w:right="0"/>
        <w:jc w:val="left"/>
        <w:rPr>
          <w:sz w:val="23"/>
        </w:rPr>
      </w:pPr>
    </w:p>
    <w:p w:rsidR="00DE575E" w:rsidRDefault="001249BD">
      <w:pPr>
        <w:pStyle w:val="a3"/>
        <w:spacing w:before="88"/>
        <w:ind w:left="0" w:right="231"/>
        <w:jc w:val="right"/>
      </w:pPr>
      <w:r>
        <w:t>Приложение</w:t>
      </w:r>
      <w:r>
        <w:rPr>
          <w:spacing w:val="-6"/>
        </w:rPr>
        <w:t xml:space="preserve"> </w:t>
      </w:r>
      <w:r>
        <w:t>2</w:t>
      </w:r>
    </w:p>
    <w:p w:rsidR="00DE575E" w:rsidRDefault="001249BD">
      <w:pPr>
        <w:pStyle w:val="a3"/>
        <w:spacing w:before="251"/>
        <w:ind w:left="4661" w:right="4685"/>
        <w:jc w:val="center"/>
      </w:pPr>
      <w:r>
        <w:t>Форма</w:t>
      </w:r>
      <w:r>
        <w:rPr>
          <w:spacing w:val="-3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граждан</w:t>
      </w:r>
    </w:p>
    <w:p w:rsidR="00DE575E" w:rsidRDefault="00DE575E">
      <w:pPr>
        <w:pStyle w:val="a3"/>
        <w:spacing w:before="2"/>
        <w:ind w:left="0" w:righ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517"/>
        <w:gridCol w:w="1932"/>
        <w:gridCol w:w="3781"/>
        <w:gridCol w:w="1817"/>
        <w:gridCol w:w="1693"/>
        <w:gridCol w:w="1677"/>
        <w:gridCol w:w="1450"/>
      </w:tblGrid>
      <w:tr w:rsidR="00DE575E">
        <w:trPr>
          <w:trHeight w:val="1426"/>
        </w:trPr>
        <w:tc>
          <w:tcPr>
            <w:tcW w:w="929" w:type="dxa"/>
          </w:tcPr>
          <w:p w:rsidR="00DE575E" w:rsidRDefault="001249BD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17" w:type="dxa"/>
          </w:tcPr>
          <w:p w:rsidR="00DE575E" w:rsidRDefault="001249B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 приёма</w:t>
            </w:r>
          </w:p>
        </w:tc>
        <w:tc>
          <w:tcPr>
            <w:tcW w:w="1932" w:type="dxa"/>
          </w:tcPr>
          <w:p w:rsidR="00DE575E" w:rsidRDefault="001249BD">
            <w:pPr>
              <w:pStyle w:val="TableParagraph"/>
              <w:ind w:left="713" w:right="113" w:hanging="576"/>
              <w:rPr>
                <w:sz w:val="24"/>
              </w:rPr>
            </w:pPr>
            <w:r>
              <w:rPr>
                <w:sz w:val="24"/>
              </w:rPr>
              <w:t>ФИО заявителя,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81" w:type="dxa"/>
          </w:tcPr>
          <w:p w:rsidR="00DE575E" w:rsidRDefault="001249BD">
            <w:pPr>
              <w:pStyle w:val="TableParagraph"/>
              <w:ind w:left="1322" w:right="391" w:hanging="91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817" w:type="dxa"/>
          </w:tcPr>
          <w:p w:rsidR="00DE575E" w:rsidRDefault="001249BD">
            <w:pPr>
              <w:pStyle w:val="TableParagraph"/>
              <w:ind w:left="250" w:right="235" w:firstLine="32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осуществлял</w:t>
            </w:r>
          </w:p>
        </w:tc>
        <w:tc>
          <w:tcPr>
            <w:tcW w:w="1693" w:type="dxa"/>
          </w:tcPr>
          <w:p w:rsidR="00DE575E" w:rsidRDefault="001249BD">
            <w:pPr>
              <w:pStyle w:val="TableParagraph"/>
              <w:ind w:left="181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приёма/Дано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</w:p>
        </w:tc>
        <w:tc>
          <w:tcPr>
            <w:tcW w:w="1677" w:type="dxa"/>
          </w:tcPr>
          <w:p w:rsidR="00DE575E" w:rsidRDefault="001249BD">
            <w:pPr>
              <w:pStyle w:val="TableParagraph"/>
              <w:ind w:left="177" w:right="169" w:hanging="7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50" w:type="dxa"/>
          </w:tcPr>
          <w:p w:rsidR="00DE575E" w:rsidRDefault="001249BD">
            <w:pPr>
              <w:pStyle w:val="TableParagraph"/>
              <w:ind w:right="106" w:firstLine="1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1249BD" w:rsidRDefault="001249BD"/>
    <w:sectPr w:rsidR="001249BD" w:rsidSect="00DE575E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2F5E"/>
    <w:multiLevelType w:val="hybridMultilevel"/>
    <w:tmpl w:val="0CD0DF00"/>
    <w:lvl w:ilvl="0" w:tplc="9D58A1C2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36E2DCE2">
      <w:numFmt w:val="none"/>
      <w:lvlText w:val=""/>
      <w:lvlJc w:val="left"/>
      <w:pPr>
        <w:tabs>
          <w:tab w:val="num" w:pos="360"/>
        </w:tabs>
      </w:pPr>
    </w:lvl>
    <w:lvl w:ilvl="2" w:tplc="469AD80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A0E8CAE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4" w:tplc="744C0DC0">
      <w:numFmt w:val="bullet"/>
      <w:lvlText w:val="•"/>
      <w:lvlJc w:val="left"/>
      <w:pPr>
        <w:ind w:left="3007" w:hanging="361"/>
      </w:pPr>
      <w:rPr>
        <w:rFonts w:hint="default"/>
        <w:lang w:val="ru-RU" w:eastAsia="en-US" w:bidi="ar-SA"/>
      </w:rPr>
    </w:lvl>
    <w:lvl w:ilvl="5" w:tplc="BE6A5DF4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6" w:tplc="B1D852C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7" w:tplc="E364184E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8" w:tplc="F21CE470">
      <w:numFmt w:val="bullet"/>
      <w:lvlText w:val="•"/>
      <w:lvlJc w:val="left"/>
      <w:pPr>
        <w:ind w:left="738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575E"/>
    <w:rsid w:val="001249BD"/>
    <w:rsid w:val="007D5952"/>
    <w:rsid w:val="00DA492F"/>
    <w:rsid w:val="00D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7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75E"/>
    <w:pPr>
      <w:spacing w:before="201"/>
      <w:ind w:left="100" w:right="1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575E"/>
    <w:pPr>
      <w:spacing w:before="210"/>
      <w:ind w:left="312" w:hanging="213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E575E"/>
    <w:pPr>
      <w:ind w:left="1161" w:right="11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575E"/>
    <w:pPr>
      <w:spacing w:before="201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DE575E"/>
    <w:pPr>
      <w:ind w:left="104"/>
    </w:pPr>
  </w:style>
  <w:style w:type="paragraph" w:styleId="a6">
    <w:name w:val="No Spacing"/>
    <w:uiPriority w:val="1"/>
    <w:qFormat/>
    <w:rsid w:val="007D5952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59"/>
    <w:rsid w:val="007D595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4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3</cp:revision>
  <cp:lastPrinted>2023-10-10T06:23:00Z</cp:lastPrinted>
  <dcterms:created xsi:type="dcterms:W3CDTF">2023-10-08T17:17:00Z</dcterms:created>
  <dcterms:modified xsi:type="dcterms:W3CDTF">2023-10-10T07:17:00Z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2023-10-08T00:00:00Z</vt:filetime>
  </property>
</Properties>
</file>